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45A88" w:rsidRDefault="00EA3342">
      <w:pPr>
        <w:rPr>
          <w:color w:val="000000"/>
        </w:rPr>
      </w:pPr>
      <w:r>
        <w:rPr>
          <w:color w:val="000000"/>
        </w:rPr>
        <w:t>JALOSTUKSEEN KÄYTETTÄVIEN BIEWERTERRIERIEN SUOSITUKSET</w:t>
      </w:r>
    </w:p>
    <w:p w14:paraId="00000002" w14:textId="77777777" w:rsidR="00D45A88" w:rsidRDefault="00D45A88">
      <w:pPr>
        <w:rPr>
          <w:color w:val="000000"/>
        </w:rPr>
      </w:pPr>
    </w:p>
    <w:p w14:paraId="00000003" w14:textId="77777777" w:rsidR="00D45A88" w:rsidRDefault="00EA3342">
      <w:pPr>
        <w:rPr>
          <w:color w:val="000000"/>
        </w:rPr>
      </w:pPr>
      <w:r>
        <w:rPr>
          <w:color w:val="000000"/>
        </w:rPr>
        <w:t>Jalostukseen pyritään käyttämään hyväluonteisia rodunomaisia yksilöitä, joilla ei ole perinnöllisiä vikoja tai -sairauksia.</w:t>
      </w:r>
    </w:p>
    <w:p w14:paraId="00000004" w14:textId="77777777" w:rsidR="00D45A88" w:rsidRDefault="00EA3342">
      <w:pPr>
        <w:rPr>
          <w:color w:val="000000"/>
        </w:rPr>
      </w:pPr>
      <w:r>
        <w:rPr>
          <w:color w:val="000000"/>
        </w:rPr>
        <w:t xml:space="preserve">Jalostuksen tavoitteena on rodun pysyminen terveenä ja ulkomuodoltaan rodunomaisena. </w:t>
      </w:r>
    </w:p>
    <w:p w14:paraId="00000005" w14:textId="77777777" w:rsidR="00D45A88" w:rsidRDefault="00D45A88">
      <w:pPr>
        <w:rPr>
          <w:color w:val="000000"/>
        </w:rPr>
      </w:pPr>
    </w:p>
    <w:p w14:paraId="00000006" w14:textId="77777777" w:rsidR="00D45A88" w:rsidRDefault="00D45A88">
      <w:pPr>
        <w:rPr>
          <w:color w:val="000000"/>
        </w:rPr>
      </w:pPr>
    </w:p>
    <w:p w14:paraId="00000007" w14:textId="77777777" w:rsidR="00D45A88" w:rsidRDefault="00EA3342">
      <w:pPr>
        <w:rPr>
          <w:color w:val="000000"/>
        </w:rPr>
      </w:pPr>
      <w:r>
        <w:rPr>
          <w:color w:val="000000"/>
        </w:rPr>
        <w:t>1. IKÄ</w:t>
      </w:r>
    </w:p>
    <w:p w14:paraId="00000008" w14:textId="0D1153A2" w:rsidR="00D45A88" w:rsidRDefault="00EA3342">
      <w:pPr>
        <w:rPr>
          <w:color w:val="000000"/>
        </w:rPr>
      </w:pPr>
      <w:r>
        <w:rPr>
          <w:color w:val="000000"/>
        </w:rPr>
        <w:t xml:space="preserve">Nartun suositeltava ikä 18 kk -7v/8v (koiralta vaaditaan eläinlääkärin todistus terveydestä). </w:t>
      </w:r>
    </w:p>
    <w:p w14:paraId="00000009" w14:textId="77777777" w:rsidR="00D45A88" w:rsidRDefault="00EA3342">
      <w:pPr>
        <w:rPr>
          <w:color w:val="000000"/>
        </w:rPr>
      </w:pPr>
      <w:r>
        <w:rPr>
          <w:color w:val="000000"/>
        </w:rPr>
        <w:t>Uroksen suositeltava ikä on vähintään 18 kk.</w:t>
      </w:r>
    </w:p>
    <w:p w14:paraId="0000000A" w14:textId="77777777" w:rsidR="00D45A88" w:rsidRDefault="00D45A88">
      <w:pPr>
        <w:rPr>
          <w:color w:val="000000"/>
        </w:rPr>
      </w:pPr>
    </w:p>
    <w:p w14:paraId="0000000B" w14:textId="77777777" w:rsidR="00D45A88" w:rsidRDefault="00EA3342">
      <w:pPr>
        <w:rPr>
          <w:color w:val="000000"/>
        </w:rPr>
      </w:pPr>
      <w:r>
        <w:rPr>
          <w:color w:val="000000"/>
        </w:rPr>
        <w:t>2. HYVÄLUONTEINEN</w:t>
      </w:r>
    </w:p>
    <w:p w14:paraId="0000000C" w14:textId="77777777" w:rsidR="00D45A88" w:rsidRDefault="00EA3342">
      <w:pPr>
        <w:rPr>
          <w:color w:val="000000"/>
        </w:rPr>
      </w:pPr>
      <w:r>
        <w:rPr>
          <w:color w:val="000000"/>
        </w:rPr>
        <w:t xml:space="preserve">Jalostukseen käytettävän koiran tulee olla hyväluonteinen, ei arka tai </w:t>
      </w:r>
      <w:proofErr w:type="spellStart"/>
      <w:r>
        <w:rPr>
          <w:color w:val="000000"/>
        </w:rPr>
        <w:t>agressiivinen</w:t>
      </w:r>
      <w:proofErr w:type="spellEnd"/>
      <w:r>
        <w:rPr>
          <w:color w:val="000000"/>
        </w:rPr>
        <w:t>.</w:t>
      </w:r>
    </w:p>
    <w:p w14:paraId="0000000D" w14:textId="77777777" w:rsidR="00D45A88" w:rsidRDefault="00D45A88">
      <w:pPr>
        <w:rPr>
          <w:color w:val="000000"/>
        </w:rPr>
      </w:pPr>
    </w:p>
    <w:p w14:paraId="0000000E" w14:textId="77777777" w:rsidR="00D45A88" w:rsidRDefault="00EA3342">
      <w:pPr>
        <w:rPr>
          <w:color w:val="000000"/>
        </w:rPr>
      </w:pPr>
      <w:r>
        <w:rPr>
          <w:color w:val="000000"/>
        </w:rPr>
        <w:t xml:space="preserve">3. PEVISA </w:t>
      </w:r>
    </w:p>
    <w:p w14:paraId="0000000F" w14:textId="77777777" w:rsidR="00D45A88" w:rsidRDefault="00EA3342">
      <w:pPr>
        <w:rPr>
          <w:color w:val="000000"/>
        </w:rPr>
      </w:pPr>
      <w:r>
        <w:rPr>
          <w:color w:val="000000"/>
        </w:rPr>
        <w:t>Kennelliiton hyväksymien eläinlääkärien tekemät viralliset silmä- ja polvitarkistukset tehty ennen astutusta tai ovat voimassa olevia.</w:t>
      </w:r>
    </w:p>
    <w:p w14:paraId="00000010" w14:textId="77777777" w:rsidR="00D45A88" w:rsidRDefault="00D45A88">
      <w:pPr>
        <w:rPr>
          <w:color w:val="000000"/>
        </w:rPr>
      </w:pPr>
    </w:p>
    <w:p w14:paraId="00000011" w14:textId="77777777" w:rsidR="00D45A88" w:rsidRDefault="00D45A88">
      <w:pPr>
        <w:rPr>
          <w:color w:val="000000"/>
        </w:rPr>
      </w:pPr>
    </w:p>
    <w:p w14:paraId="00000012" w14:textId="29315AE7" w:rsidR="00D45A88" w:rsidRDefault="00EA3342">
      <w:pPr>
        <w:rPr>
          <w:color w:val="000000"/>
        </w:rPr>
      </w:pPr>
      <w:r>
        <w:rPr>
          <w:color w:val="000000"/>
        </w:rPr>
        <w:t>Polvitarkastus:</w:t>
      </w:r>
      <w:r>
        <w:rPr>
          <w:color w:val="000000"/>
        </w:rPr>
        <w:tab/>
      </w:r>
      <w:r w:rsidR="00A91F9C">
        <w:rPr>
          <w:color w:val="000000"/>
        </w:rPr>
        <w:t xml:space="preserve"> </w:t>
      </w:r>
      <w:r>
        <w:rPr>
          <w:color w:val="000000"/>
        </w:rPr>
        <w:t xml:space="preserve">Yhdistyksen raja-arvosuositus polviluokituksessa 2. </w:t>
      </w:r>
    </w:p>
    <w:p w14:paraId="00000013" w14:textId="77777777" w:rsidR="00D45A88" w:rsidRDefault="00EA3342">
      <w:pPr>
        <w:ind w:left="1304" w:firstLine="1304"/>
        <w:rPr>
          <w:color w:val="000000"/>
        </w:rPr>
      </w:pPr>
      <w:r>
        <w:rPr>
          <w:color w:val="000000"/>
        </w:rPr>
        <w:t>Jalostus sallittu seuraavilla yhdistelmillä:</w:t>
      </w:r>
    </w:p>
    <w:p w14:paraId="00000014" w14:textId="77777777" w:rsidR="00D45A88" w:rsidRDefault="00EA3342">
      <w:pPr>
        <w:ind w:left="2608"/>
        <w:rPr>
          <w:color w:val="000000"/>
        </w:rPr>
      </w:pPr>
      <w:r>
        <w:rPr>
          <w:color w:val="000000"/>
        </w:rPr>
        <w:t>0/0+0/0, 0/0+0/1, 0/0+0/2, 0/0+1/1, 0/0+1/2, 0/0+2/2 ,0/1+0/1, 1/1+0/1 ja 1/1 + 1/1.</w:t>
      </w:r>
    </w:p>
    <w:p w14:paraId="00000015" w14:textId="77777777" w:rsidR="00D45A88" w:rsidRDefault="00D45A88">
      <w:pPr>
        <w:rPr>
          <w:color w:val="000000"/>
        </w:rPr>
      </w:pPr>
    </w:p>
    <w:p w14:paraId="00000016" w14:textId="314B1A01" w:rsidR="00D45A88" w:rsidRDefault="00EA3342">
      <w:pPr>
        <w:rPr>
          <w:color w:val="000000"/>
        </w:rPr>
      </w:pPr>
      <w:r>
        <w:rPr>
          <w:color w:val="000000"/>
        </w:rPr>
        <w:t>Silmäpeilau</w:t>
      </w:r>
      <w:r w:rsidR="00A91F9C">
        <w:rPr>
          <w:color w:val="000000"/>
        </w:rPr>
        <w:t>s:</w:t>
      </w:r>
      <w:r w:rsidR="00A91F9C">
        <w:rPr>
          <w:color w:val="000000"/>
        </w:rPr>
        <w:tab/>
      </w:r>
      <w:r w:rsidR="00A91F9C">
        <w:rPr>
          <w:color w:val="000000"/>
        </w:rPr>
        <w:tab/>
        <w:t xml:space="preserve">Yhdistys suosittelee myös </w:t>
      </w:r>
      <w:proofErr w:type="spellStart"/>
      <w:r w:rsidR="00A91F9C">
        <w:rPr>
          <w:color w:val="000000"/>
        </w:rPr>
        <w:t>Prcd</w:t>
      </w:r>
      <w:proofErr w:type="spellEnd"/>
      <w:r>
        <w:rPr>
          <w:color w:val="000000"/>
        </w:rPr>
        <w:t>-PRA</w:t>
      </w:r>
      <w:r w:rsidR="00A91F9C">
        <w:rPr>
          <w:color w:val="000000"/>
        </w:rPr>
        <w:t xml:space="preserve"> geenitestiä</w:t>
      </w:r>
      <w:r>
        <w:rPr>
          <w:color w:val="000000"/>
        </w:rPr>
        <w:t xml:space="preserve">. </w:t>
      </w:r>
    </w:p>
    <w:p w14:paraId="00000017" w14:textId="77777777" w:rsidR="00D45A88" w:rsidRDefault="00EA3342">
      <w:pPr>
        <w:ind w:left="1304" w:firstLine="1304"/>
        <w:rPr>
          <w:color w:val="000000"/>
        </w:rPr>
      </w:pPr>
      <w:r>
        <w:rPr>
          <w:color w:val="000000"/>
        </w:rPr>
        <w:t>PRA sairasta koiraa ei hyväksytä jalostukseen.</w:t>
      </w:r>
    </w:p>
    <w:p w14:paraId="00000018" w14:textId="77777777" w:rsidR="00D45A88" w:rsidRDefault="00EA3342">
      <w:pPr>
        <w:ind w:left="1304" w:firstLine="1304"/>
        <w:rPr>
          <w:color w:val="000000"/>
        </w:rPr>
      </w:pPr>
      <w:r>
        <w:rPr>
          <w:color w:val="000000"/>
        </w:rPr>
        <w:t xml:space="preserve">DNA testattu PRA-kantaja voidaan parittaa vain ei-kantajan kanssa. </w:t>
      </w:r>
    </w:p>
    <w:p w14:paraId="00000019" w14:textId="77777777" w:rsidR="00D45A88" w:rsidRDefault="00D45A88">
      <w:pPr>
        <w:rPr>
          <w:color w:val="000000"/>
        </w:rPr>
      </w:pPr>
    </w:p>
    <w:p w14:paraId="0000001A" w14:textId="77777777" w:rsidR="00D45A88" w:rsidRDefault="00D45A88">
      <w:pPr>
        <w:rPr>
          <w:color w:val="000000"/>
        </w:rPr>
      </w:pPr>
    </w:p>
    <w:p w14:paraId="0000001B" w14:textId="77777777" w:rsidR="00D45A88" w:rsidRDefault="00D45A88">
      <w:pPr>
        <w:rPr>
          <w:color w:val="000000"/>
        </w:rPr>
      </w:pPr>
    </w:p>
    <w:p w14:paraId="0000001C" w14:textId="77777777" w:rsidR="00D45A88" w:rsidRDefault="00EA3342">
      <w:pPr>
        <w:rPr>
          <w:color w:val="000000"/>
        </w:rPr>
      </w:pPr>
      <w:r>
        <w:rPr>
          <w:color w:val="000000"/>
        </w:rPr>
        <w:t xml:space="preserve">4. RODUNOMAISUUDEN ARVIO  </w:t>
      </w:r>
    </w:p>
    <w:p w14:paraId="0000001D" w14:textId="77777777" w:rsidR="00D45A88" w:rsidRDefault="00EA3342">
      <w:pPr>
        <w:rPr>
          <w:color w:val="000000"/>
        </w:rPr>
      </w:pPr>
      <w:r>
        <w:rPr>
          <w:color w:val="000000"/>
        </w:rPr>
        <w:t>Yhdistys suosittelee, että jalostusyksilö on saanut Kennelliiton virallisissa näyttelyissä kahdelta eri ulkomuototuomarilta vähintään arvion erittäin hyvä EH. Toisen näyttelytuloksen voi korvata jalostustarkastuksessa saadulla suosituksella käytöstä jalostukseen.</w:t>
      </w:r>
    </w:p>
    <w:p w14:paraId="0000001E" w14:textId="77777777" w:rsidR="00D45A88" w:rsidRDefault="00EA3342">
      <w:pPr>
        <w:rPr>
          <w:color w:val="000000"/>
        </w:rPr>
      </w:pPr>
      <w:r>
        <w:rPr>
          <w:color w:val="000000"/>
        </w:rPr>
        <w:t xml:space="preserve">Ellei rodunomaisuutta ole arvioitu suositellaan eläinlääkärin lausuntoa yleisen terveyden lisäksi purennasta (saksi- tai tasapurenta hyväksyttävä) sekä </w:t>
      </w:r>
      <w:bookmarkStart w:id="0" w:name="_GoBack"/>
      <w:bookmarkEnd w:id="0"/>
      <w:r>
        <w:rPr>
          <w:color w:val="000000"/>
        </w:rPr>
        <w:t>urokselta kivestodistusta.</w:t>
      </w:r>
    </w:p>
    <w:p w14:paraId="0000001F" w14:textId="77777777" w:rsidR="00D45A88" w:rsidRDefault="00D45A88">
      <w:pPr>
        <w:rPr>
          <w:color w:val="000000"/>
        </w:rPr>
      </w:pPr>
    </w:p>
    <w:p w14:paraId="00000020" w14:textId="77777777" w:rsidR="00D45A88" w:rsidRDefault="00D45A88">
      <w:pPr>
        <w:rPr>
          <w:color w:val="000000"/>
        </w:rPr>
      </w:pPr>
    </w:p>
    <w:p w14:paraId="00000021" w14:textId="77777777" w:rsidR="00D45A88" w:rsidRDefault="00D45A88">
      <w:pPr>
        <w:rPr>
          <w:color w:val="000000"/>
        </w:rPr>
      </w:pPr>
    </w:p>
    <w:p w14:paraId="00000022" w14:textId="77777777" w:rsidR="00D45A88" w:rsidRDefault="00D45A88">
      <w:pPr>
        <w:rPr>
          <w:color w:val="000000"/>
        </w:rPr>
      </w:pPr>
    </w:p>
    <w:p w14:paraId="00000023" w14:textId="77777777" w:rsidR="00D45A88" w:rsidRDefault="00D45A88">
      <w:pPr>
        <w:rPr>
          <w:color w:val="000000"/>
        </w:rPr>
      </w:pPr>
    </w:p>
    <w:p w14:paraId="00000024" w14:textId="77777777" w:rsidR="00D45A88" w:rsidRDefault="00D45A88">
      <w:pPr>
        <w:rPr>
          <w:color w:val="000000"/>
        </w:rPr>
      </w:pPr>
    </w:p>
    <w:p w14:paraId="00000025" w14:textId="77777777" w:rsidR="00D45A88" w:rsidRDefault="00EA3342">
      <w:pPr>
        <w:rPr>
          <w:color w:val="000000"/>
        </w:rPr>
      </w:pPr>
      <w:r>
        <w:rPr>
          <w:color w:val="000000"/>
        </w:rPr>
        <w:t>5. MUU TERVEYS</w:t>
      </w:r>
    </w:p>
    <w:p w14:paraId="00000026" w14:textId="77777777" w:rsidR="00D45A88" w:rsidRDefault="00EA3342">
      <w:pPr>
        <w:rPr>
          <w:color w:val="000000"/>
        </w:rPr>
      </w:pPr>
      <w:r>
        <w:rPr>
          <w:color w:val="000000"/>
        </w:rPr>
        <w:t xml:space="preserve">Vakaavaa periytyvää sairautta kuten </w:t>
      </w:r>
      <w:proofErr w:type="spellStart"/>
      <w:r>
        <w:rPr>
          <w:color w:val="000000"/>
        </w:rPr>
        <w:t>maksashunttia</w:t>
      </w:r>
      <w:proofErr w:type="spellEnd"/>
      <w:r>
        <w:rPr>
          <w:color w:val="000000"/>
        </w:rPr>
        <w:t xml:space="preserve"> tai epilepsiaa sairastavaa koiraa ei hyväksytä jalostukseen. Koiraa ei tule myöskään käyttää </w:t>
      </w:r>
      <w:proofErr w:type="gramStart"/>
      <w:r>
        <w:rPr>
          <w:color w:val="000000"/>
        </w:rPr>
        <w:t>jalostukseen</w:t>
      </w:r>
      <w:proofErr w:type="gramEnd"/>
      <w:r>
        <w:rPr>
          <w:color w:val="000000"/>
        </w:rPr>
        <w:t xml:space="preserve"> jos terve koira on jättänyt sairaan jälkeläisen kahdesta eri yhdistelmästä. Epileptisen koiran täyssisarusten jalostuskäyttöä ei myöskään hyväksytä.</w:t>
      </w:r>
    </w:p>
    <w:p w14:paraId="00000027" w14:textId="77777777" w:rsidR="00D45A88" w:rsidRDefault="00EA3342">
      <w:pPr>
        <w:rPr>
          <w:color w:val="000000"/>
        </w:rPr>
      </w:pPr>
      <w:r>
        <w:rPr>
          <w:color w:val="000000"/>
        </w:rPr>
        <w:lastRenderedPageBreak/>
        <w:t xml:space="preserve">Koira, jolla on todettu </w:t>
      </w:r>
      <w:proofErr w:type="spellStart"/>
      <w:r>
        <w:rPr>
          <w:color w:val="000000"/>
        </w:rPr>
        <w:t>lonkkaniveldysplasia</w:t>
      </w:r>
      <w:proofErr w:type="spellEnd"/>
      <w:r>
        <w:rPr>
          <w:color w:val="000000"/>
        </w:rPr>
        <w:t xml:space="preserve"> tai häntämutka, ei myöskään suositella </w:t>
      </w:r>
      <w:proofErr w:type="spellStart"/>
      <w:r>
        <w:rPr>
          <w:color w:val="000000"/>
        </w:rPr>
        <w:t>jalostukseeen</w:t>
      </w:r>
      <w:proofErr w:type="spellEnd"/>
      <w:r>
        <w:rPr>
          <w:color w:val="000000"/>
        </w:rPr>
        <w:t>.</w:t>
      </w:r>
    </w:p>
    <w:p w14:paraId="00000028" w14:textId="77777777" w:rsidR="00D45A88" w:rsidRDefault="00EA3342">
      <w:pPr>
        <w:rPr>
          <w:color w:val="000000"/>
        </w:rPr>
      </w:pPr>
      <w:r>
        <w:rPr>
          <w:color w:val="000000"/>
        </w:rPr>
        <w:t>Koira, jolla on hammaspuutokset etuhampaissa ja kulmahampaissa tai jolla on merkittäviä väli- tai poskihammaspuutoksia, ei tule käyttää jalostukseen.</w:t>
      </w:r>
    </w:p>
    <w:p w14:paraId="00000029" w14:textId="77777777" w:rsidR="00D45A88" w:rsidRDefault="00EA3342">
      <w:pPr>
        <w:rPr>
          <w:color w:val="000000"/>
        </w:rPr>
      </w:pPr>
      <w:r>
        <w:rPr>
          <w:color w:val="000000"/>
        </w:rPr>
        <w:t xml:space="preserve">Muita jalostuskäytön poissulkevia sairauksia ovat </w:t>
      </w:r>
      <w:proofErr w:type="spellStart"/>
      <w:r>
        <w:rPr>
          <w:color w:val="000000"/>
        </w:rPr>
        <w:t>Legg-Perthes</w:t>
      </w:r>
      <w:proofErr w:type="spellEnd"/>
      <w:r>
        <w:rPr>
          <w:color w:val="000000"/>
        </w:rPr>
        <w:t xml:space="preserve"> ja </w:t>
      </w:r>
      <w:proofErr w:type="spellStart"/>
      <w:r>
        <w:rPr>
          <w:color w:val="000000"/>
        </w:rPr>
        <w:t>trakeacollapsi</w:t>
      </w:r>
      <w:proofErr w:type="spellEnd"/>
      <w:r>
        <w:rPr>
          <w:color w:val="000000"/>
        </w:rPr>
        <w:t>.</w:t>
      </w:r>
    </w:p>
    <w:p w14:paraId="0000002A" w14:textId="77777777" w:rsidR="00D45A88" w:rsidRDefault="00D45A88">
      <w:pPr>
        <w:rPr>
          <w:color w:val="000000"/>
        </w:rPr>
      </w:pPr>
    </w:p>
    <w:p w14:paraId="0000002B" w14:textId="77777777" w:rsidR="00D45A88" w:rsidRDefault="00D45A88">
      <w:pPr>
        <w:rPr>
          <w:color w:val="000000"/>
        </w:rPr>
      </w:pPr>
    </w:p>
    <w:p w14:paraId="0000002C" w14:textId="77777777" w:rsidR="00D45A88" w:rsidRDefault="00EA3342">
      <w:pPr>
        <w:rPr>
          <w:color w:val="000000"/>
        </w:rPr>
      </w:pPr>
      <w:r>
        <w:rPr>
          <w:color w:val="000000"/>
        </w:rPr>
        <w:t>Suositukset ovat toistaiseksi voimassa</w:t>
      </w:r>
    </w:p>
    <w:p w14:paraId="0000002D" w14:textId="77777777" w:rsidR="00D45A88" w:rsidRDefault="00D45A88">
      <w:pPr>
        <w:rPr>
          <w:color w:val="000000"/>
        </w:rPr>
      </w:pPr>
    </w:p>
    <w:p w14:paraId="0000002E" w14:textId="77777777" w:rsidR="00D45A88" w:rsidRDefault="00D45A88">
      <w:pPr>
        <w:rPr>
          <w:color w:val="000000"/>
        </w:rPr>
      </w:pPr>
    </w:p>
    <w:p w14:paraId="0000002F" w14:textId="77777777" w:rsidR="00D45A88" w:rsidRDefault="00EA3342">
      <w:pPr>
        <w:rPr>
          <w:color w:val="000000"/>
        </w:rPr>
      </w:pPr>
      <w:r>
        <w:rPr>
          <w:color w:val="000000"/>
        </w:rPr>
        <w:t xml:space="preserve">Suositukset hyväksytty </w:t>
      </w:r>
    </w:p>
    <w:p w14:paraId="00000030" w14:textId="77777777" w:rsidR="00D45A88" w:rsidRDefault="00EA3342">
      <w:pPr>
        <w:rPr>
          <w:color w:val="000000"/>
        </w:rPr>
      </w:pPr>
      <w:r>
        <w:rPr>
          <w:color w:val="000000"/>
        </w:rPr>
        <w:t xml:space="preserve">Suomen </w:t>
      </w:r>
      <w:proofErr w:type="spellStart"/>
      <w:r>
        <w:rPr>
          <w:color w:val="000000"/>
        </w:rPr>
        <w:t>Biewerterrierit</w:t>
      </w:r>
      <w:proofErr w:type="spellEnd"/>
      <w:r>
        <w:rPr>
          <w:color w:val="000000"/>
        </w:rPr>
        <w:t xml:space="preserve"> ry:n hallituksen kokouksessa</w:t>
      </w:r>
    </w:p>
    <w:p w14:paraId="00000031" w14:textId="77777777" w:rsidR="00D45A88" w:rsidRDefault="00D45A88">
      <w:pPr>
        <w:rPr>
          <w:color w:val="000000"/>
        </w:rPr>
      </w:pPr>
    </w:p>
    <w:p w14:paraId="00000032" w14:textId="77777777" w:rsidR="00D45A88" w:rsidRDefault="00D45A88">
      <w:pPr>
        <w:rPr>
          <w:color w:val="000000"/>
        </w:rPr>
      </w:pPr>
    </w:p>
    <w:p w14:paraId="00000033" w14:textId="77777777" w:rsidR="00D45A88" w:rsidRDefault="00D45A88">
      <w:pPr>
        <w:rPr>
          <w:color w:val="000000"/>
        </w:rPr>
      </w:pPr>
    </w:p>
    <w:p w14:paraId="00000034" w14:textId="77777777" w:rsidR="00D45A88" w:rsidRDefault="00D45A88">
      <w:pPr>
        <w:rPr>
          <w:color w:val="000000"/>
        </w:rPr>
      </w:pPr>
    </w:p>
    <w:p w14:paraId="00000035" w14:textId="77777777" w:rsidR="00D45A88" w:rsidRDefault="00D45A88">
      <w:pPr>
        <w:rPr>
          <w:color w:val="444444"/>
        </w:rPr>
      </w:pPr>
    </w:p>
    <w:p w14:paraId="00000036" w14:textId="77777777" w:rsidR="00D45A88" w:rsidRDefault="00D45A88">
      <w:pPr>
        <w:rPr>
          <w:color w:val="444444"/>
        </w:rPr>
      </w:pPr>
    </w:p>
    <w:p w14:paraId="00000037" w14:textId="77777777" w:rsidR="00D45A88" w:rsidRDefault="00D45A88"/>
    <w:p w14:paraId="00000038" w14:textId="77777777" w:rsidR="00D45A88" w:rsidRDefault="00D45A88"/>
    <w:p w14:paraId="00000039" w14:textId="77777777" w:rsidR="00D45A88" w:rsidRDefault="00D45A88"/>
    <w:sectPr w:rsidR="00D45A88">
      <w:pgSz w:w="11900" w:h="16840"/>
      <w:pgMar w:top="1417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88"/>
    <w:rsid w:val="00A91F9C"/>
    <w:rsid w:val="00D45A88"/>
    <w:rsid w:val="00EA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DD7B"/>
  <w15:docId w15:val="{2679A4FE-E747-440E-96B1-004ADE7A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 laitila</cp:lastModifiedBy>
  <cp:revision>3</cp:revision>
  <dcterms:created xsi:type="dcterms:W3CDTF">2023-01-29T15:39:00Z</dcterms:created>
  <dcterms:modified xsi:type="dcterms:W3CDTF">2024-03-13T07:47:00Z</dcterms:modified>
</cp:coreProperties>
</file>